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7A7F0" w14:textId="51876EEC" w:rsidR="00B2356F" w:rsidRPr="004269B4" w:rsidRDefault="00B2356F" w:rsidP="004269B4">
      <w:pPr>
        <w:spacing w:line="240" w:lineRule="auto"/>
        <w:jc w:val="both"/>
        <w:rPr>
          <w:rFonts w:ascii="Times New Roman" w:eastAsia="Times New Roman" w:hAnsi="Times New Roman" w:cs="Times New Roman"/>
          <w:color w:val="222222"/>
          <w:sz w:val="28"/>
          <w:szCs w:val="28"/>
        </w:rPr>
      </w:pPr>
      <w:bookmarkStart w:id="0" w:name="_Hlk101860432"/>
      <w:r>
        <w:rPr>
          <w:noProof/>
        </w:rPr>
        <w:drawing>
          <wp:anchor distT="0" distB="0" distL="114300" distR="114300" simplePos="0" relativeHeight="251679744" behindDoc="0" locked="0" layoutInCell="1" allowOverlap="1" wp14:anchorId="1CCF8CDB" wp14:editId="74BD9593">
            <wp:simplePos x="0" y="0"/>
            <wp:positionH relativeFrom="margin">
              <wp:posOffset>-121920</wp:posOffset>
            </wp:positionH>
            <wp:positionV relativeFrom="margin">
              <wp:posOffset>6985</wp:posOffset>
            </wp:positionV>
            <wp:extent cx="1554480" cy="2010410"/>
            <wp:effectExtent l="0" t="0" r="7620" b="889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54480" cy="2010410"/>
                    </a:xfrm>
                    <a:prstGeom prst="rect">
                      <a:avLst/>
                    </a:prstGeom>
                    <a:noFill/>
                    <a:ln>
                      <a:noFill/>
                    </a:ln>
                  </pic:spPr>
                </pic:pic>
              </a:graphicData>
            </a:graphic>
          </wp:anchor>
        </w:drawing>
      </w:r>
      <w:r w:rsidRPr="004269B4">
        <w:rPr>
          <w:rFonts w:eastAsia="Times New Roman" w:cs="Arial"/>
          <w:b/>
          <w:color w:val="222222"/>
        </w:rPr>
        <w:t>Mark</w:t>
      </w:r>
      <w:r w:rsidR="001114CC">
        <w:rPr>
          <w:rFonts w:eastAsia="Times New Roman" w:cs="Arial"/>
          <w:b/>
          <w:color w:val="222222"/>
        </w:rPr>
        <w:t xml:space="preserve"> C. </w:t>
      </w:r>
      <w:r w:rsidRPr="004269B4">
        <w:rPr>
          <w:rFonts w:eastAsia="Times New Roman" w:cs="Arial"/>
          <w:b/>
          <w:color w:val="222222"/>
        </w:rPr>
        <w:t>Bohne</w:t>
      </w:r>
      <w:r w:rsidRPr="004269B4">
        <w:rPr>
          <w:rFonts w:eastAsia="Times New Roman" w:cs="Arial"/>
          <w:color w:val="222222"/>
        </w:rPr>
        <w:t xml:space="preserve"> began</w:t>
      </w:r>
      <w:r w:rsidR="00853572">
        <w:rPr>
          <w:rFonts w:eastAsia="Times New Roman" w:cs="Arial"/>
          <w:color w:val="222222"/>
        </w:rPr>
        <w:t xml:space="preserve"> </w:t>
      </w:r>
      <w:r w:rsidRPr="004269B4">
        <w:rPr>
          <w:rFonts w:eastAsia="Times New Roman" w:cs="Arial"/>
          <w:color w:val="222222"/>
        </w:rPr>
        <w:t>his career with the Riviera Beach Police Department in 1974. Three weeks into his service, his field training officer was killed in the line of duty. For many</w:t>
      </w:r>
      <w:r w:rsidR="005937E5">
        <w:rPr>
          <w:rFonts w:eastAsia="Times New Roman" w:cs="Arial"/>
          <w:color w:val="222222"/>
        </w:rPr>
        <w:t>,</w:t>
      </w:r>
      <w:r w:rsidRPr="004269B4">
        <w:rPr>
          <w:rFonts w:eastAsia="Times New Roman" w:cs="Arial"/>
          <w:color w:val="222222"/>
        </w:rPr>
        <w:t xml:space="preserve"> this would be career ending</w:t>
      </w:r>
      <w:r w:rsidR="00840F6F">
        <w:rPr>
          <w:rFonts w:eastAsia="Times New Roman" w:cs="Arial"/>
          <w:color w:val="222222"/>
        </w:rPr>
        <w:t>;</w:t>
      </w:r>
      <w:r w:rsidRPr="004269B4">
        <w:rPr>
          <w:rFonts w:eastAsia="Times New Roman" w:cs="Arial"/>
          <w:color w:val="222222"/>
        </w:rPr>
        <w:t xml:space="preserve"> however, </w:t>
      </w:r>
      <w:r w:rsidR="00840F6F">
        <w:rPr>
          <w:rFonts w:eastAsia="Times New Roman" w:cs="Arial"/>
          <w:color w:val="222222"/>
        </w:rPr>
        <w:t>Sergeant</w:t>
      </w:r>
      <w:r w:rsidR="00BE712E">
        <w:rPr>
          <w:rFonts w:eastAsia="Times New Roman" w:cs="Arial"/>
          <w:color w:val="222222"/>
        </w:rPr>
        <w:t xml:space="preserve"> Bohne</w:t>
      </w:r>
      <w:r w:rsidRPr="004269B4">
        <w:rPr>
          <w:rFonts w:eastAsia="Times New Roman" w:cs="Arial"/>
          <w:color w:val="222222"/>
        </w:rPr>
        <w:t xml:space="preserve"> continued and joined the Palm Beach County Sheriff's Office</w:t>
      </w:r>
      <w:r w:rsidR="00BE712E">
        <w:rPr>
          <w:rFonts w:eastAsia="Times New Roman" w:cs="Arial"/>
          <w:color w:val="222222"/>
        </w:rPr>
        <w:t xml:space="preserve"> (PBSO)</w:t>
      </w:r>
      <w:r w:rsidRPr="004269B4">
        <w:rPr>
          <w:rFonts w:eastAsia="Times New Roman" w:cs="Arial"/>
          <w:color w:val="222222"/>
        </w:rPr>
        <w:t xml:space="preserve"> in 1983. In 1986, he was confronted by an armed suspect and sustained five gunshot wounds. </w:t>
      </w:r>
      <w:r w:rsidR="00BE712E">
        <w:rPr>
          <w:rFonts w:eastAsia="Times New Roman" w:cs="Arial"/>
          <w:color w:val="222222"/>
        </w:rPr>
        <w:t>S</w:t>
      </w:r>
      <w:r w:rsidR="00840F6F">
        <w:rPr>
          <w:rFonts w:eastAsia="Times New Roman" w:cs="Arial"/>
          <w:color w:val="222222"/>
        </w:rPr>
        <w:t>e</w:t>
      </w:r>
      <w:r w:rsidR="00BE712E">
        <w:rPr>
          <w:rFonts w:eastAsia="Times New Roman" w:cs="Arial"/>
          <w:color w:val="222222"/>
        </w:rPr>
        <w:t>rge</w:t>
      </w:r>
      <w:r w:rsidR="00840F6F">
        <w:rPr>
          <w:rFonts w:eastAsia="Times New Roman" w:cs="Arial"/>
          <w:color w:val="222222"/>
        </w:rPr>
        <w:t>a</w:t>
      </w:r>
      <w:r w:rsidR="00BE712E">
        <w:rPr>
          <w:rFonts w:eastAsia="Times New Roman" w:cs="Arial"/>
          <w:color w:val="222222"/>
        </w:rPr>
        <w:t xml:space="preserve">nt </w:t>
      </w:r>
      <w:r w:rsidRPr="004269B4">
        <w:rPr>
          <w:rFonts w:eastAsia="Times New Roman" w:cs="Arial"/>
          <w:color w:val="222222"/>
        </w:rPr>
        <w:t>Bohne pursued the suspect until he realized the extent of his injuries. During his recovery, dairy farmer Billy Bowman</w:t>
      </w:r>
      <w:r w:rsidR="00853572">
        <w:rPr>
          <w:rFonts w:eastAsia="Times New Roman" w:cs="Arial"/>
          <w:color w:val="222222"/>
        </w:rPr>
        <w:t xml:space="preserve"> offered to</w:t>
      </w:r>
      <w:r w:rsidRPr="004269B4">
        <w:rPr>
          <w:rFonts w:eastAsia="Times New Roman" w:cs="Arial"/>
          <w:color w:val="222222"/>
        </w:rPr>
        <w:t xml:space="preserve"> assist with his finances. Approximately one year later another PBSO Deputy was seriously injured in the line of duty</w:t>
      </w:r>
      <w:r w:rsidR="00840F6F">
        <w:rPr>
          <w:rFonts w:eastAsia="Times New Roman" w:cs="Arial"/>
          <w:color w:val="222222"/>
        </w:rPr>
        <w:t>,</w:t>
      </w:r>
      <w:r w:rsidRPr="004269B4">
        <w:rPr>
          <w:rFonts w:eastAsia="Times New Roman" w:cs="Arial"/>
          <w:color w:val="222222"/>
        </w:rPr>
        <w:t xml:space="preserve"> and Mark and Billy did a fundraiser for that officer. They went on to create a nonprofit charity called the Law Enforcement Assistance Foundation (LEAF). Its primary mission is </w:t>
      </w:r>
      <w:r w:rsidR="00840F6F">
        <w:rPr>
          <w:rFonts w:eastAsia="Times New Roman" w:cs="Arial"/>
          <w:color w:val="222222"/>
        </w:rPr>
        <w:t>to provide</w:t>
      </w:r>
      <w:r w:rsidR="00840F6F" w:rsidRPr="004269B4">
        <w:rPr>
          <w:rFonts w:eastAsia="Times New Roman" w:cs="Arial"/>
          <w:color w:val="222222"/>
        </w:rPr>
        <w:t xml:space="preserve"> </w:t>
      </w:r>
      <w:r w:rsidRPr="004269B4">
        <w:rPr>
          <w:rFonts w:eastAsia="Times New Roman" w:cs="Arial"/>
          <w:color w:val="222222"/>
        </w:rPr>
        <w:t xml:space="preserve">financial assistance to law enforcement officers </w:t>
      </w:r>
      <w:r w:rsidR="00840F6F">
        <w:rPr>
          <w:rFonts w:eastAsia="Times New Roman" w:cs="Arial"/>
          <w:color w:val="222222"/>
        </w:rPr>
        <w:t xml:space="preserve">who are </w:t>
      </w:r>
      <w:r w:rsidRPr="004269B4">
        <w:rPr>
          <w:rFonts w:eastAsia="Times New Roman" w:cs="Arial"/>
          <w:color w:val="222222"/>
        </w:rPr>
        <w:t>seriously injured or have suffered a catastrophic event</w:t>
      </w:r>
      <w:r w:rsidR="00840F6F">
        <w:rPr>
          <w:rFonts w:eastAsia="Times New Roman" w:cs="Arial"/>
          <w:color w:val="222222"/>
        </w:rPr>
        <w:t xml:space="preserve"> as well as to support</w:t>
      </w:r>
      <w:r w:rsidRPr="004269B4">
        <w:rPr>
          <w:rFonts w:eastAsia="Times New Roman" w:cs="Arial"/>
          <w:color w:val="222222"/>
        </w:rPr>
        <w:t xml:space="preserve"> the families of officers killed in the line of duty. Since </w:t>
      </w:r>
      <w:r w:rsidR="00840F6F">
        <w:rPr>
          <w:rFonts w:eastAsia="Times New Roman" w:cs="Arial"/>
          <w:color w:val="222222"/>
        </w:rPr>
        <w:t xml:space="preserve">its </w:t>
      </w:r>
      <w:r w:rsidRPr="004269B4">
        <w:rPr>
          <w:rFonts w:eastAsia="Times New Roman" w:cs="Arial"/>
          <w:color w:val="222222"/>
        </w:rPr>
        <w:t xml:space="preserve">inception, LEAF has distributed over $1 million to the families of fellow law enforcement officers. In 2009, Sergeant Bohne was recognized as </w:t>
      </w:r>
      <w:r w:rsidR="00840F6F">
        <w:rPr>
          <w:rFonts w:eastAsia="Times New Roman" w:cs="Arial"/>
          <w:color w:val="222222"/>
        </w:rPr>
        <w:t xml:space="preserve">the </w:t>
      </w:r>
      <w:r w:rsidRPr="004269B4">
        <w:rPr>
          <w:rFonts w:eastAsia="Times New Roman" w:cs="Arial"/>
          <w:color w:val="222222"/>
        </w:rPr>
        <w:t>Palm Beach County “Community Leader of the Year.</w:t>
      </w:r>
      <w:r w:rsidR="008A2238">
        <w:rPr>
          <w:rFonts w:eastAsia="Times New Roman" w:cs="Arial"/>
          <w:color w:val="222222"/>
        </w:rPr>
        <w:t>”</w:t>
      </w:r>
      <w:r w:rsidRPr="004269B4">
        <w:rPr>
          <w:rFonts w:eastAsia="Times New Roman" w:cs="Arial"/>
          <w:color w:val="222222"/>
        </w:rPr>
        <w:t xml:space="preserve"> </w:t>
      </w:r>
      <w:r w:rsidR="00BE712E">
        <w:rPr>
          <w:rFonts w:eastAsia="Times New Roman" w:cs="Arial"/>
          <w:color w:val="222222"/>
        </w:rPr>
        <w:t>He</w:t>
      </w:r>
      <w:r w:rsidRPr="004269B4">
        <w:rPr>
          <w:rFonts w:eastAsia="Times New Roman" w:cs="Arial"/>
          <w:color w:val="222222"/>
        </w:rPr>
        <w:t xml:space="preserve"> proudly served with PBSO until 2010. </w:t>
      </w:r>
      <w:r w:rsidR="00840F6F">
        <w:rPr>
          <w:rFonts w:eastAsia="Times New Roman" w:cs="Arial"/>
          <w:color w:val="222222"/>
        </w:rPr>
        <w:t>During his service, h</w:t>
      </w:r>
      <w:r w:rsidRPr="004269B4">
        <w:rPr>
          <w:rFonts w:eastAsia="Times New Roman" w:cs="Arial"/>
          <w:color w:val="222222"/>
        </w:rPr>
        <w:t>e received numerous accolades including many PBSO Officer of the Month awards. Sergeant Bohne’s lifetime dedication</w:t>
      </w:r>
      <w:r w:rsidR="00BE712E">
        <w:rPr>
          <w:rFonts w:eastAsia="Times New Roman" w:cs="Arial"/>
          <w:color w:val="222222"/>
        </w:rPr>
        <w:t xml:space="preserve"> </w:t>
      </w:r>
      <w:r w:rsidRPr="004269B4">
        <w:rPr>
          <w:rFonts w:eastAsia="Times New Roman" w:cs="Arial"/>
          <w:color w:val="222222"/>
        </w:rPr>
        <w:t>and determination of selfless service towards his county and fellow officers demonstrates the hallmarks of a true law enforcement professional.</w:t>
      </w:r>
    </w:p>
    <w:p w14:paraId="0CA5BB7E" w14:textId="487855DC" w:rsidR="00B2356F" w:rsidRPr="00021CFF" w:rsidRDefault="00B2356F" w:rsidP="00B2356F"/>
    <w:p w14:paraId="4174BD9E" w14:textId="73790EFA" w:rsidR="00B2356F" w:rsidRDefault="00B2356F" w:rsidP="0068573F">
      <w:pPr>
        <w:jc w:val="both"/>
        <w:rPr>
          <w:rFonts w:cs="Arial"/>
        </w:rPr>
      </w:pPr>
      <w:r>
        <w:rPr>
          <w:noProof/>
        </w:rPr>
        <w:drawing>
          <wp:anchor distT="0" distB="0" distL="114300" distR="114300" simplePos="0" relativeHeight="251678720" behindDoc="0" locked="0" layoutInCell="1" allowOverlap="1" wp14:anchorId="62AFBFCE" wp14:editId="1CCCB80D">
            <wp:simplePos x="0" y="0"/>
            <wp:positionH relativeFrom="margin">
              <wp:posOffset>-127000</wp:posOffset>
            </wp:positionH>
            <wp:positionV relativeFrom="margin">
              <wp:posOffset>3634740</wp:posOffset>
            </wp:positionV>
            <wp:extent cx="1767840" cy="2287270"/>
            <wp:effectExtent l="0" t="0" r="381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7840" cy="2287270"/>
                    </a:xfrm>
                    <a:prstGeom prst="rect">
                      <a:avLst/>
                    </a:prstGeom>
                    <a:noFill/>
                    <a:ln>
                      <a:noFill/>
                    </a:ln>
                  </pic:spPr>
                </pic:pic>
              </a:graphicData>
            </a:graphic>
          </wp:anchor>
        </w:drawing>
      </w:r>
      <w:bookmarkStart w:id="1" w:name="_Hlk164248108"/>
      <w:bookmarkEnd w:id="1"/>
      <w:r w:rsidR="0068573F" w:rsidRPr="004269B4">
        <w:rPr>
          <w:rFonts w:cs="Arial"/>
          <w:b/>
        </w:rPr>
        <w:t>Michael</w:t>
      </w:r>
      <w:r w:rsidR="001114CC">
        <w:rPr>
          <w:rFonts w:cs="Arial"/>
          <w:b/>
        </w:rPr>
        <w:t xml:space="preserve"> F.</w:t>
      </w:r>
      <w:r w:rsidR="0068573F" w:rsidRPr="004269B4">
        <w:rPr>
          <w:rFonts w:cs="Arial"/>
          <w:b/>
        </w:rPr>
        <w:t xml:space="preserve"> Joyner</w:t>
      </w:r>
      <w:r w:rsidR="0068573F" w:rsidRPr="004269B4">
        <w:rPr>
          <w:rFonts w:cs="Arial"/>
        </w:rPr>
        <w:t xml:space="preserve"> began his law enforcement career with the Monticello Police Department in August of 1973. In January of 1974, he was hired by the Jefferson County Sheriff’s Office. During his </w:t>
      </w:r>
      <w:r w:rsidR="008A2238">
        <w:rPr>
          <w:rFonts w:cs="Arial"/>
        </w:rPr>
        <w:t>12</w:t>
      </w:r>
      <w:r w:rsidR="008A2238" w:rsidRPr="004269B4">
        <w:rPr>
          <w:rFonts w:cs="Arial"/>
        </w:rPr>
        <w:t xml:space="preserve"> </w:t>
      </w:r>
      <w:r w:rsidR="0068573F" w:rsidRPr="004269B4">
        <w:rPr>
          <w:rFonts w:cs="Arial"/>
        </w:rPr>
        <w:t xml:space="preserve">years working for Jefferson County, Joyner saved the lives of four individuals in three separate incidents. In 1986, Citrus County Sheriff Charlie Dean hired Joyner to work </w:t>
      </w:r>
      <w:r w:rsidR="009B781B">
        <w:rPr>
          <w:rFonts w:cs="Arial"/>
        </w:rPr>
        <w:t xml:space="preserve">in </w:t>
      </w:r>
      <w:r w:rsidR="0068573F" w:rsidRPr="004269B4">
        <w:rPr>
          <w:rFonts w:cs="Arial"/>
        </w:rPr>
        <w:t>a long-term undercover operation that lasted 18 months. The intense operation infiltrated three drug smuggling rings and uncovered a mafia</w:t>
      </w:r>
      <w:r w:rsidR="009B781B">
        <w:rPr>
          <w:rFonts w:cs="Arial"/>
        </w:rPr>
        <w:t>-</w:t>
      </w:r>
      <w:r w:rsidR="0068573F" w:rsidRPr="004269B4">
        <w:rPr>
          <w:rFonts w:cs="Arial"/>
        </w:rPr>
        <w:t xml:space="preserve">owned nightclub in Citrus County. The operation resulted </w:t>
      </w:r>
      <w:r w:rsidR="009B781B">
        <w:rPr>
          <w:rFonts w:cs="Arial"/>
        </w:rPr>
        <w:t>in</w:t>
      </w:r>
      <w:r w:rsidR="009B781B" w:rsidRPr="004269B4">
        <w:rPr>
          <w:rFonts w:cs="Arial"/>
        </w:rPr>
        <w:t xml:space="preserve"> </w:t>
      </w:r>
      <w:r w:rsidR="0068573F" w:rsidRPr="004269B4">
        <w:rPr>
          <w:rFonts w:cs="Arial"/>
        </w:rPr>
        <w:t xml:space="preserve">72 indictments and convictions. At the conclusion of that operation, Joyner was awarded the Medal of Distinction. </w:t>
      </w:r>
      <w:r w:rsidR="00BE712E">
        <w:rPr>
          <w:rFonts w:cs="Arial"/>
        </w:rPr>
        <w:t xml:space="preserve">Undersheriff </w:t>
      </w:r>
      <w:r w:rsidR="0068573F" w:rsidRPr="004269B4">
        <w:rPr>
          <w:rFonts w:cs="Arial"/>
        </w:rPr>
        <w:t>Joyner was an incredibly talented undercover officer. While working undercover, he was placed in prisons and jails in multiple states</w:t>
      </w:r>
      <w:r w:rsidR="009B781B">
        <w:rPr>
          <w:rFonts w:cs="Arial"/>
        </w:rPr>
        <w:t>, and h</w:t>
      </w:r>
      <w:r w:rsidR="0068573F" w:rsidRPr="004269B4">
        <w:rPr>
          <w:rFonts w:cs="Arial"/>
        </w:rPr>
        <w:t xml:space="preserve">e played a major role in solving several homicides. His most notable undercover case was the capture and conviction of notorious female serial killer, Aileen Wuornos. Wuornos was a nationally known murderer who was convicted of killing seven people in Florida between 1989 and 1990. In 2005, Joyner retired with 32 years of dedicated service. Throughout his career, </w:t>
      </w:r>
      <w:r w:rsidR="00BE712E">
        <w:rPr>
          <w:rFonts w:cs="Arial"/>
        </w:rPr>
        <w:t xml:space="preserve">Undersheriff </w:t>
      </w:r>
      <w:r w:rsidR="0068573F" w:rsidRPr="004269B4">
        <w:rPr>
          <w:rFonts w:cs="Arial"/>
        </w:rPr>
        <w:t>Joyner received numerous awards</w:t>
      </w:r>
      <w:r w:rsidR="009B781B">
        <w:rPr>
          <w:rFonts w:cs="Arial"/>
        </w:rPr>
        <w:t xml:space="preserve">, and </w:t>
      </w:r>
      <w:r w:rsidR="0068573F" w:rsidRPr="004269B4">
        <w:rPr>
          <w:rFonts w:cs="Arial"/>
        </w:rPr>
        <w:t xml:space="preserve">is one of only four lifetime members of the Florida Intelligence Unit. In 1993, he </w:t>
      </w:r>
      <w:r w:rsidR="009B781B">
        <w:rPr>
          <w:rFonts w:cs="Arial"/>
        </w:rPr>
        <w:t>received</w:t>
      </w:r>
      <w:r w:rsidR="0068573F" w:rsidRPr="004269B4">
        <w:rPr>
          <w:rFonts w:cs="Arial"/>
        </w:rPr>
        <w:t xml:space="preserve"> the Narcotics Officer of the Year</w:t>
      </w:r>
      <w:r w:rsidR="009B781B">
        <w:rPr>
          <w:rFonts w:cs="Arial"/>
        </w:rPr>
        <w:t xml:space="preserve"> award</w:t>
      </w:r>
      <w:r w:rsidR="0068573F" w:rsidRPr="004269B4">
        <w:rPr>
          <w:rFonts w:cs="Arial"/>
        </w:rPr>
        <w:t xml:space="preserve">. He </w:t>
      </w:r>
      <w:r w:rsidR="009B781B">
        <w:rPr>
          <w:rFonts w:cs="Arial"/>
        </w:rPr>
        <w:t xml:space="preserve">has </w:t>
      </w:r>
      <w:r w:rsidR="0068573F" w:rsidRPr="004269B4">
        <w:rPr>
          <w:rFonts w:cs="Arial"/>
        </w:rPr>
        <w:t>received several commendations from the United States Drug Enforcement Administration, the United States Marshall Service, and the United States Custom</w:t>
      </w:r>
      <w:r w:rsidR="009B781B">
        <w:rPr>
          <w:rFonts w:cs="Arial"/>
        </w:rPr>
        <w:t>s</w:t>
      </w:r>
      <w:r w:rsidR="0068573F" w:rsidRPr="004269B4">
        <w:rPr>
          <w:rFonts w:cs="Arial"/>
        </w:rPr>
        <w:t xml:space="preserve"> Service. In 2018, the Florida Intelligence Unit created the Mike Joyner Law Enforcement Officer of the Year award which recognizes an officer’s contributions and outstanding service.</w:t>
      </w:r>
    </w:p>
    <w:p w14:paraId="59A2164F" w14:textId="77777777" w:rsidR="00B2356F" w:rsidRPr="004269B4" w:rsidRDefault="00B2356F" w:rsidP="004269B4">
      <w:pPr>
        <w:spacing w:line="240" w:lineRule="auto"/>
        <w:rPr>
          <w:rFonts w:cs="Arial"/>
        </w:rPr>
      </w:pPr>
    </w:p>
    <w:p w14:paraId="7933A44A" w14:textId="2BC3EECE" w:rsidR="0068573F" w:rsidRPr="00B2356F" w:rsidRDefault="00B2356F" w:rsidP="0068573F">
      <w:pPr>
        <w:jc w:val="both"/>
        <w:rPr>
          <w:rFonts w:asciiTheme="minorHAnsi" w:hAnsiTheme="minorHAnsi" w:cstheme="minorHAnsi"/>
          <w:sz w:val="28"/>
          <w:szCs w:val="28"/>
        </w:rPr>
      </w:pPr>
      <w:r>
        <w:rPr>
          <w:noProof/>
        </w:rPr>
        <w:lastRenderedPageBreak/>
        <w:drawing>
          <wp:anchor distT="0" distB="0" distL="114300" distR="114300" simplePos="0" relativeHeight="251677696" behindDoc="0" locked="0" layoutInCell="1" allowOverlap="1" wp14:anchorId="51C9B5DF" wp14:editId="2A7AD636">
            <wp:simplePos x="0" y="0"/>
            <wp:positionH relativeFrom="margin">
              <wp:posOffset>-209550</wp:posOffset>
            </wp:positionH>
            <wp:positionV relativeFrom="margin">
              <wp:posOffset>0</wp:posOffset>
            </wp:positionV>
            <wp:extent cx="1638300" cy="23241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8300" cy="2324100"/>
                    </a:xfrm>
                    <a:prstGeom prst="rect">
                      <a:avLst/>
                    </a:prstGeom>
                    <a:noFill/>
                    <a:ln>
                      <a:noFill/>
                    </a:ln>
                  </pic:spPr>
                </pic:pic>
              </a:graphicData>
            </a:graphic>
          </wp:anchor>
        </w:drawing>
      </w:r>
      <w:r w:rsidR="0068573F" w:rsidRPr="004269B4">
        <w:rPr>
          <w:rFonts w:cs="Arial"/>
          <w:b/>
        </w:rPr>
        <w:t>Ren</w:t>
      </w:r>
      <w:r w:rsidR="00BE712E" w:rsidRPr="004269B4">
        <w:rPr>
          <w:b/>
        </w:rPr>
        <w:t>é</w:t>
      </w:r>
      <w:r w:rsidR="0068573F" w:rsidRPr="004269B4">
        <w:rPr>
          <w:rFonts w:cs="Arial"/>
          <w:b/>
        </w:rPr>
        <w:t xml:space="preserve"> </w:t>
      </w:r>
      <w:r w:rsidR="001114CC">
        <w:rPr>
          <w:rFonts w:cs="Arial"/>
          <w:b/>
        </w:rPr>
        <w:t xml:space="preserve">G. </w:t>
      </w:r>
      <w:r w:rsidR="0068573F" w:rsidRPr="004269B4">
        <w:rPr>
          <w:rFonts w:cs="Arial"/>
          <w:b/>
        </w:rPr>
        <w:t>Landa</w:t>
      </w:r>
      <w:r w:rsidR="0068573F" w:rsidRPr="004269B4">
        <w:rPr>
          <w:rFonts w:cs="Arial"/>
        </w:rPr>
        <w:t xml:space="preserve"> </w:t>
      </w:r>
      <w:r w:rsidR="005079F9" w:rsidRPr="00DF4E2F">
        <w:rPr>
          <w:rFonts w:cs="Arial"/>
        </w:rPr>
        <w:t xml:space="preserve">began as a patrol officer for the Miami Police Department in 1980 </w:t>
      </w:r>
      <w:r w:rsidR="00853572">
        <w:rPr>
          <w:rFonts w:cs="Arial"/>
        </w:rPr>
        <w:t xml:space="preserve">serving with them </w:t>
      </w:r>
      <w:r w:rsidR="00732529">
        <w:rPr>
          <w:rFonts w:cs="Arial"/>
        </w:rPr>
        <w:t xml:space="preserve">for </w:t>
      </w:r>
      <w:r w:rsidR="00732529" w:rsidRPr="00DF4E2F">
        <w:rPr>
          <w:rFonts w:cs="Arial"/>
        </w:rPr>
        <w:t>25</w:t>
      </w:r>
      <w:r w:rsidR="005079F9" w:rsidRPr="00DF4E2F">
        <w:rPr>
          <w:rFonts w:cs="Arial"/>
        </w:rPr>
        <w:t xml:space="preserve"> years</w:t>
      </w:r>
      <w:r w:rsidR="00853572">
        <w:rPr>
          <w:rFonts w:cs="Arial"/>
        </w:rPr>
        <w:t xml:space="preserve">.  In total, </w:t>
      </w:r>
      <w:r w:rsidR="00732529">
        <w:rPr>
          <w:rFonts w:cs="Arial"/>
        </w:rPr>
        <w:t xml:space="preserve">he </w:t>
      </w:r>
      <w:r w:rsidR="00732529" w:rsidRPr="004269B4">
        <w:rPr>
          <w:rFonts w:cs="Arial"/>
        </w:rPr>
        <w:t>served</w:t>
      </w:r>
      <w:r w:rsidR="0068573F" w:rsidRPr="004269B4">
        <w:rPr>
          <w:rFonts w:cs="Arial"/>
        </w:rPr>
        <w:t xml:space="preserve"> the residents of South Florida for 43 years as a</w:t>
      </w:r>
      <w:r w:rsidR="00853572">
        <w:rPr>
          <w:rFonts w:cs="Arial"/>
        </w:rPr>
        <w:t>n</w:t>
      </w:r>
      <w:r w:rsidR="0068573F" w:rsidRPr="004269B4">
        <w:rPr>
          <w:rFonts w:cs="Arial"/>
        </w:rPr>
        <w:t xml:space="preserve"> officer in three different police departments. His unselfish dedication as a crime fighter and law enforcement leader is well known, and </w:t>
      </w:r>
      <w:r w:rsidR="00167070">
        <w:rPr>
          <w:rFonts w:cs="Arial"/>
        </w:rPr>
        <w:t>his</w:t>
      </w:r>
      <w:r w:rsidR="0068573F" w:rsidRPr="004269B4">
        <w:rPr>
          <w:rFonts w:cs="Arial"/>
        </w:rPr>
        <w:t xml:space="preserve"> legacy </w:t>
      </w:r>
      <w:r w:rsidR="00572A31">
        <w:rPr>
          <w:rFonts w:cs="Arial"/>
        </w:rPr>
        <w:t xml:space="preserve">includes </w:t>
      </w:r>
      <w:r w:rsidR="00572A31" w:rsidRPr="004269B4">
        <w:rPr>
          <w:rFonts w:cs="Arial"/>
        </w:rPr>
        <w:t>contributi</w:t>
      </w:r>
      <w:r w:rsidR="00572A31">
        <w:rPr>
          <w:rFonts w:cs="Arial"/>
        </w:rPr>
        <w:t>ons</w:t>
      </w:r>
      <w:r w:rsidR="00572A31" w:rsidRPr="004269B4">
        <w:rPr>
          <w:rFonts w:cs="Arial"/>
        </w:rPr>
        <w:t xml:space="preserve"> </w:t>
      </w:r>
      <w:r w:rsidR="0068573F" w:rsidRPr="004269B4">
        <w:rPr>
          <w:rFonts w:cs="Arial"/>
        </w:rPr>
        <w:t xml:space="preserve">to the advancement of the law enforcement field. During </w:t>
      </w:r>
      <w:r w:rsidR="00572A31">
        <w:rPr>
          <w:rFonts w:cs="Arial"/>
        </w:rPr>
        <w:t>his service</w:t>
      </w:r>
      <w:r w:rsidR="0068573F" w:rsidRPr="004269B4">
        <w:rPr>
          <w:rFonts w:cs="Arial"/>
        </w:rPr>
        <w:t xml:space="preserve">, he risked his life working as an undercover narcotics detective and SWAT officer </w:t>
      </w:r>
      <w:r w:rsidR="00B71C3F">
        <w:rPr>
          <w:rFonts w:cs="Arial"/>
        </w:rPr>
        <w:t>amid</w:t>
      </w:r>
      <w:r w:rsidR="00B71C3F" w:rsidRPr="004269B4">
        <w:rPr>
          <w:rFonts w:cs="Arial"/>
        </w:rPr>
        <w:t xml:space="preserve"> </w:t>
      </w:r>
      <w:r w:rsidR="0068573F" w:rsidRPr="004269B4">
        <w:rPr>
          <w:rFonts w:cs="Arial"/>
        </w:rPr>
        <w:t xml:space="preserve">the cocaine wars of the 1980s and 1990s. He also worked </w:t>
      </w:r>
      <w:r w:rsidR="00572A31">
        <w:rPr>
          <w:rFonts w:cs="Arial"/>
        </w:rPr>
        <w:t>with</w:t>
      </w:r>
      <w:r w:rsidR="00572A31" w:rsidRPr="004269B4">
        <w:rPr>
          <w:rFonts w:cs="Arial"/>
        </w:rPr>
        <w:t xml:space="preserve"> </w:t>
      </w:r>
      <w:r w:rsidR="0068573F" w:rsidRPr="004269B4">
        <w:rPr>
          <w:rFonts w:cs="Arial"/>
        </w:rPr>
        <w:t xml:space="preserve">the Special Investigations </w:t>
      </w:r>
      <w:r w:rsidR="00B71C3F">
        <w:rPr>
          <w:rFonts w:cs="Arial"/>
        </w:rPr>
        <w:t>s</w:t>
      </w:r>
      <w:r w:rsidR="0068573F" w:rsidRPr="004269B4">
        <w:rPr>
          <w:rFonts w:cs="Arial"/>
        </w:rPr>
        <w:t xml:space="preserve">ection, Street Narcotics </w:t>
      </w:r>
      <w:r w:rsidR="00B71C3F">
        <w:rPr>
          <w:rFonts w:cs="Arial"/>
        </w:rPr>
        <w:t>u</w:t>
      </w:r>
      <w:r w:rsidR="0068573F" w:rsidRPr="004269B4">
        <w:rPr>
          <w:rFonts w:cs="Arial"/>
        </w:rPr>
        <w:t xml:space="preserve">nit, Special Events, Sexual Battery </w:t>
      </w:r>
      <w:r w:rsidR="00B71C3F">
        <w:rPr>
          <w:rFonts w:cs="Arial"/>
        </w:rPr>
        <w:t>u</w:t>
      </w:r>
      <w:r w:rsidR="0068573F" w:rsidRPr="004269B4">
        <w:rPr>
          <w:rFonts w:cs="Arial"/>
        </w:rPr>
        <w:t>nit, Planning and Research, Emergency Planner,</w:t>
      </w:r>
      <w:r w:rsidR="00572A31">
        <w:rPr>
          <w:rFonts w:cs="Arial"/>
        </w:rPr>
        <w:t xml:space="preserve"> and</w:t>
      </w:r>
      <w:r w:rsidR="0068573F" w:rsidRPr="004269B4">
        <w:rPr>
          <w:rFonts w:cs="Arial"/>
        </w:rPr>
        <w:t xml:space="preserve"> Terrorism Task Force</w:t>
      </w:r>
      <w:r w:rsidR="00F2150C">
        <w:rPr>
          <w:rFonts w:cs="Arial"/>
        </w:rPr>
        <w:t>. H</w:t>
      </w:r>
      <w:r w:rsidR="00572A31">
        <w:rPr>
          <w:rFonts w:cs="Arial"/>
        </w:rPr>
        <w:t xml:space="preserve">e </w:t>
      </w:r>
      <w:r w:rsidR="0068573F" w:rsidRPr="004269B4">
        <w:rPr>
          <w:rFonts w:cs="Arial"/>
        </w:rPr>
        <w:t>rose through the ranks to become one of the commanders for the City of Miami Police Department’s elite SWAT team. In 2005</w:t>
      </w:r>
      <w:r w:rsidR="00572A31">
        <w:rPr>
          <w:rFonts w:cs="Arial"/>
        </w:rPr>
        <w:t>,</w:t>
      </w:r>
      <w:r w:rsidR="0068573F" w:rsidRPr="004269B4">
        <w:rPr>
          <w:rFonts w:cs="Arial"/>
        </w:rPr>
        <w:t xml:space="preserve"> Chief Landa joined the Key Biscayne Police Department as a </w:t>
      </w:r>
      <w:r w:rsidR="00572A31">
        <w:rPr>
          <w:rFonts w:cs="Arial"/>
        </w:rPr>
        <w:t>m</w:t>
      </w:r>
      <w:r w:rsidR="00572A31" w:rsidRPr="004269B4">
        <w:rPr>
          <w:rFonts w:cs="Arial"/>
        </w:rPr>
        <w:t xml:space="preserve">ajor </w:t>
      </w:r>
      <w:r w:rsidR="0068573F" w:rsidRPr="004269B4">
        <w:rPr>
          <w:rFonts w:cs="Arial"/>
        </w:rPr>
        <w:t>and</w:t>
      </w:r>
      <w:r w:rsidR="00572A31">
        <w:rPr>
          <w:rFonts w:cs="Arial"/>
        </w:rPr>
        <w:t>,</w:t>
      </w:r>
      <w:r w:rsidR="0068573F" w:rsidRPr="004269B4">
        <w:rPr>
          <w:rFonts w:cs="Arial"/>
        </w:rPr>
        <w:t xml:space="preserve"> within two years</w:t>
      </w:r>
      <w:r w:rsidR="00572A31">
        <w:rPr>
          <w:rFonts w:cs="Arial"/>
        </w:rPr>
        <w:t>,</w:t>
      </w:r>
      <w:r w:rsidR="0068573F" w:rsidRPr="004269B4">
        <w:rPr>
          <w:rFonts w:cs="Arial"/>
        </w:rPr>
        <w:t xml:space="preserve"> was promoted to </w:t>
      </w:r>
      <w:r w:rsidR="00572A31">
        <w:rPr>
          <w:rFonts w:cs="Arial"/>
        </w:rPr>
        <w:t>d</w:t>
      </w:r>
      <w:r w:rsidR="00572A31" w:rsidRPr="004269B4">
        <w:rPr>
          <w:rFonts w:cs="Arial"/>
        </w:rPr>
        <w:t xml:space="preserve">ivision </w:t>
      </w:r>
      <w:r w:rsidR="00572A31">
        <w:rPr>
          <w:rFonts w:cs="Arial"/>
        </w:rPr>
        <w:t>c</w:t>
      </w:r>
      <w:r w:rsidR="00572A31" w:rsidRPr="004269B4">
        <w:rPr>
          <w:rFonts w:cs="Arial"/>
        </w:rPr>
        <w:t>hief</w:t>
      </w:r>
      <w:r w:rsidR="0068573F" w:rsidRPr="004269B4">
        <w:rPr>
          <w:rFonts w:cs="Arial"/>
        </w:rPr>
        <w:t xml:space="preserve">. In 2010, he joined the South Miami Police Department as a major and </w:t>
      </w:r>
      <w:bookmarkStart w:id="2" w:name="_GoBack"/>
      <w:bookmarkEnd w:id="2"/>
      <w:r w:rsidR="0068573F" w:rsidRPr="004269B4">
        <w:rPr>
          <w:rFonts w:cs="Arial"/>
        </w:rPr>
        <w:t xml:space="preserve">was promoted to </w:t>
      </w:r>
      <w:r w:rsidR="00B71C3F">
        <w:rPr>
          <w:rFonts w:cs="Arial"/>
        </w:rPr>
        <w:t>c</w:t>
      </w:r>
      <w:r w:rsidR="0068573F" w:rsidRPr="004269B4">
        <w:rPr>
          <w:rFonts w:cs="Arial"/>
        </w:rPr>
        <w:t xml:space="preserve">hief of </w:t>
      </w:r>
      <w:r w:rsidR="00B71C3F">
        <w:rPr>
          <w:rFonts w:cs="Arial"/>
        </w:rPr>
        <w:t>p</w:t>
      </w:r>
      <w:r w:rsidR="0068573F" w:rsidRPr="004269B4">
        <w:rPr>
          <w:rFonts w:cs="Arial"/>
        </w:rPr>
        <w:t xml:space="preserve">olice in 2014. In 2014, under the watch of Chief Landa, the South Miami Police </w:t>
      </w:r>
      <w:r w:rsidR="0068573F" w:rsidRPr="0068573F">
        <w:rPr>
          <w:rFonts w:cs="Arial"/>
        </w:rPr>
        <w:t xml:space="preserve">Department </w:t>
      </w:r>
      <w:r w:rsidR="00BE712E">
        <w:rPr>
          <w:rFonts w:cs="Arial"/>
        </w:rPr>
        <w:t xml:space="preserve">(SMPD) </w:t>
      </w:r>
      <w:r w:rsidR="0068573F" w:rsidRPr="0068573F">
        <w:rPr>
          <w:rFonts w:cs="Arial"/>
        </w:rPr>
        <w:t>received</w:t>
      </w:r>
      <w:r w:rsidR="0068573F" w:rsidRPr="004269B4">
        <w:rPr>
          <w:rFonts w:cs="Arial"/>
        </w:rPr>
        <w:t xml:space="preserve"> initial accreditation status by the Commission on Florida Law Enforcement Accreditation. Chief Landa led the charge and set the tone for the SMPD during the COVID</w:t>
      </w:r>
      <w:r w:rsidR="00BE712E">
        <w:rPr>
          <w:rFonts w:cs="Arial"/>
        </w:rPr>
        <w:t>-</w:t>
      </w:r>
      <w:r w:rsidR="0068573F" w:rsidRPr="004269B4">
        <w:rPr>
          <w:rFonts w:cs="Arial"/>
        </w:rPr>
        <w:t xml:space="preserve">19 </w:t>
      </w:r>
      <w:r w:rsidR="00B71C3F">
        <w:rPr>
          <w:rFonts w:cs="Arial"/>
        </w:rPr>
        <w:t>p</w:t>
      </w:r>
      <w:r w:rsidR="0068573F" w:rsidRPr="004269B4">
        <w:rPr>
          <w:rFonts w:cs="Arial"/>
        </w:rPr>
        <w:t xml:space="preserve">andemic and during the “Defund the Police” movement. Chief Landa became concerned with officer morale and ensured </w:t>
      </w:r>
      <w:r w:rsidR="00572A31">
        <w:rPr>
          <w:rFonts w:cs="Arial"/>
        </w:rPr>
        <w:t xml:space="preserve">that </w:t>
      </w:r>
      <w:r w:rsidR="0068573F" w:rsidRPr="004269B4">
        <w:rPr>
          <w:rFonts w:cs="Arial"/>
        </w:rPr>
        <w:t>all the officers stayed positive. In May of 2021</w:t>
      </w:r>
      <w:r w:rsidR="00572A31">
        <w:rPr>
          <w:rFonts w:cs="Arial"/>
        </w:rPr>
        <w:t>,</w:t>
      </w:r>
      <w:r w:rsidR="0068573F" w:rsidRPr="004269B4">
        <w:rPr>
          <w:rFonts w:cs="Arial"/>
        </w:rPr>
        <w:t xml:space="preserve"> Chief Landa became the </w:t>
      </w:r>
      <w:r w:rsidR="00572A31">
        <w:rPr>
          <w:rFonts w:cs="Arial"/>
        </w:rPr>
        <w:t>p</w:t>
      </w:r>
      <w:r w:rsidR="00572A31" w:rsidRPr="004269B4">
        <w:rPr>
          <w:rFonts w:cs="Arial"/>
        </w:rPr>
        <w:t xml:space="preserve">resident </w:t>
      </w:r>
      <w:r w:rsidR="0068573F" w:rsidRPr="004269B4">
        <w:rPr>
          <w:rFonts w:cs="Arial"/>
        </w:rPr>
        <w:t>of the Miami Dade County Association of Chiefs of Police (MDCACP). Based on what he learned from the pandemic and the anti</w:t>
      </w:r>
      <w:r w:rsidR="00572A31">
        <w:rPr>
          <w:rFonts w:cs="Arial"/>
        </w:rPr>
        <w:t>-</w:t>
      </w:r>
      <w:r w:rsidR="0068573F" w:rsidRPr="004269B4">
        <w:rPr>
          <w:rFonts w:cs="Arial"/>
        </w:rPr>
        <w:t>police movement</w:t>
      </w:r>
      <w:r w:rsidR="00572A31">
        <w:rPr>
          <w:rFonts w:cs="Arial"/>
        </w:rPr>
        <w:t>,</w:t>
      </w:r>
      <w:r w:rsidR="0068573F" w:rsidRPr="004269B4">
        <w:rPr>
          <w:rFonts w:cs="Arial"/>
        </w:rPr>
        <w:t xml:space="preserve"> he </w:t>
      </w:r>
      <w:r w:rsidR="00572A31">
        <w:rPr>
          <w:rFonts w:cs="Arial"/>
        </w:rPr>
        <w:t>aimed</w:t>
      </w:r>
      <w:r w:rsidR="00572A31" w:rsidRPr="004269B4">
        <w:rPr>
          <w:rFonts w:cs="Arial"/>
        </w:rPr>
        <w:t xml:space="preserve"> </w:t>
      </w:r>
      <w:r w:rsidR="0068573F" w:rsidRPr="004269B4">
        <w:rPr>
          <w:rFonts w:cs="Arial"/>
        </w:rPr>
        <w:t xml:space="preserve">to create an entity </w:t>
      </w:r>
      <w:r w:rsidR="00572A31">
        <w:rPr>
          <w:rFonts w:cs="Arial"/>
        </w:rPr>
        <w:t>that could</w:t>
      </w:r>
      <w:r w:rsidR="0068573F" w:rsidRPr="004269B4">
        <w:rPr>
          <w:rFonts w:cs="Arial"/>
        </w:rPr>
        <w:t xml:space="preserve"> assist smaller departments with mental wellness for law enforcement’s number one asset</w:t>
      </w:r>
      <w:r w:rsidR="00572A31">
        <w:rPr>
          <w:rFonts w:cs="Arial"/>
        </w:rPr>
        <w:t>—its</w:t>
      </w:r>
      <w:r w:rsidR="0068573F" w:rsidRPr="004269B4">
        <w:rPr>
          <w:rFonts w:cs="Arial"/>
        </w:rPr>
        <w:t xml:space="preserve"> personnel. Chief Landa’s leadership over the years has made a great impact in the community; he puts others before himself and is always looking for ways to better law enforcement agencies</w:t>
      </w:r>
      <w:r w:rsidR="00572A31">
        <w:rPr>
          <w:rFonts w:cs="Arial"/>
        </w:rPr>
        <w:t>,</w:t>
      </w:r>
      <w:r w:rsidR="0068573F" w:rsidRPr="004269B4">
        <w:rPr>
          <w:rFonts w:cs="Arial"/>
        </w:rPr>
        <w:t xml:space="preserve"> especially in the field of </w:t>
      </w:r>
      <w:r w:rsidR="00B71C3F">
        <w:rPr>
          <w:rFonts w:cs="Arial"/>
        </w:rPr>
        <w:t>o</w:t>
      </w:r>
      <w:r w:rsidR="0068573F" w:rsidRPr="004269B4">
        <w:rPr>
          <w:rFonts w:cs="Arial"/>
        </w:rPr>
        <w:t xml:space="preserve">fficer </w:t>
      </w:r>
      <w:r w:rsidR="00B71C3F">
        <w:rPr>
          <w:rFonts w:cs="Arial"/>
        </w:rPr>
        <w:t>w</w:t>
      </w:r>
      <w:r w:rsidR="0068573F" w:rsidRPr="004269B4">
        <w:rPr>
          <w:rFonts w:cs="Arial"/>
        </w:rPr>
        <w:t>ellness.</w:t>
      </w:r>
    </w:p>
    <w:p w14:paraId="0B4ECD6F" w14:textId="42FC30EB" w:rsidR="00614327" w:rsidRDefault="008E42FB" w:rsidP="002C4DBB">
      <w:pPr>
        <w:spacing w:after="0"/>
        <w:jc w:val="both"/>
        <w:rPr>
          <w:rFonts w:cs="Arial"/>
          <w:b/>
          <w:szCs w:val="24"/>
        </w:rPr>
      </w:pPr>
      <w:r>
        <w:rPr>
          <w:noProof/>
        </w:rPr>
        <w:drawing>
          <wp:anchor distT="0" distB="0" distL="114300" distR="114300" simplePos="0" relativeHeight="251680768" behindDoc="0" locked="0" layoutInCell="1" allowOverlap="1" wp14:anchorId="7087AF60" wp14:editId="34E40404">
            <wp:simplePos x="0" y="0"/>
            <wp:positionH relativeFrom="column">
              <wp:posOffset>-208280</wp:posOffset>
            </wp:positionH>
            <wp:positionV relativeFrom="paragraph">
              <wp:posOffset>202565</wp:posOffset>
            </wp:positionV>
            <wp:extent cx="1767840" cy="2209800"/>
            <wp:effectExtent l="0" t="0" r="381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7840" cy="2209800"/>
                    </a:xfrm>
                    <a:prstGeom prst="rect">
                      <a:avLst/>
                    </a:prstGeom>
                    <a:noFill/>
                    <a:ln>
                      <a:noFill/>
                    </a:ln>
                  </pic:spPr>
                </pic:pic>
              </a:graphicData>
            </a:graphic>
          </wp:anchor>
        </w:drawing>
      </w:r>
    </w:p>
    <w:p w14:paraId="4ECEF524" w14:textId="072A4E04" w:rsidR="0008110F" w:rsidRPr="00614327" w:rsidRDefault="0068573F" w:rsidP="00476B1E">
      <w:pPr>
        <w:jc w:val="both"/>
        <w:rPr>
          <w:rFonts w:cs="Arial"/>
        </w:rPr>
      </w:pPr>
      <w:r>
        <w:rPr>
          <w:b/>
          <w:bCs/>
        </w:rPr>
        <w:t>Don R. Moreland</w:t>
      </w:r>
      <w:r>
        <w:t xml:space="preserve"> began serving his community in 1952 when he enlisted in the United States Navy and served his nation until 1956. He began his law enforcement career immediately </w:t>
      </w:r>
      <w:r w:rsidR="00800AE1">
        <w:t>upon his return</w:t>
      </w:r>
      <w:r>
        <w:t xml:space="preserve"> in 1956 with the Ocala Police Department. In 1957, he </w:t>
      </w:r>
      <w:r w:rsidR="00B71C3F">
        <w:t>joined</w:t>
      </w:r>
      <w:r>
        <w:t xml:space="preserve"> the Marion County Sheriff’s Office </w:t>
      </w:r>
      <w:r w:rsidR="00800AE1">
        <w:t xml:space="preserve">and worked </w:t>
      </w:r>
      <w:r>
        <w:t xml:space="preserve">his way through the ranks </w:t>
      </w:r>
      <w:r w:rsidR="00800AE1">
        <w:t>before his election as</w:t>
      </w:r>
      <w:r>
        <w:t xml:space="preserve"> Sheriff of Marion County in 1972 where he served five consecutive terms. In 1993, President Bill Clinton appointed</w:t>
      </w:r>
      <w:r w:rsidR="00BE712E">
        <w:t xml:space="preserve"> Sheriff</w:t>
      </w:r>
      <w:r>
        <w:t xml:space="preserve"> Moreland as the United States Marshal</w:t>
      </w:r>
      <w:r w:rsidR="00800AE1">
        <w:t>l</w:t>
      </w:r>
      <w:r>
        <w:t xml:space="preserve"> for the Middle District of Florida where he remained until his retirement in 2003. As </w:t>
      </w:r>
      <w:r w:rsidR="00800AE1">
        <w:t>sheriff</w:t>
      </w:r>
      <w:r>
        <w:t>,</w:t>
      </w:r>
      <w:r w:rsidR="00BE712E">
        <w:t xml:space="preserve"> he </w:t>
      </w:r>
      <w:r>
        <w:t xml:space="preserve">demonstrated unsurpassed management and leadership skills that were </w:t>
      </w:r>
      <w:r w:rsidR="00800AE1">
        <w:t xml:space="preserve">directly </w:t>
      </w:r>
      <w:r>
        <w:t xml:space="preserve">responsible for the implementation of numerous programs and policies that moved the </w:t>
      </w:r>
      <w:r w:rsidR="00B71C3F">
        <w:t>s</w:t>
      </w:r>
      <w:r>
        <w:t xml:space="preserve">heriff’s </w:t>
      </w:r>
      <w:r w:rsidR="00B71C3F">
        <w:t>o</w:t>
      </w:r>
      <w:r>
        <w:t xml:space="preserve">ffice into the modern era of law enforcement. </w:t>
      </w:r>
      <w:r w:rsidR="00BE712E">
        <w:t xml:space="preserve">Sheriff </w:t>
      </w:r>
      <w:r>
        <w:t xml:space="preserve">Moreland has received the Distinguished Service Award for Law Enforcement, graduated from the FBI National Academy, </w:t>
      </w:r>
      <w:r w:rsidR="00800AE1">
        <w:t xml:space="preserve">and </w:t>
      </w:r>
      <w:r>
        <w:t>was appointed by Governor Askew to the Governor’s Commission on Criminal Justice Standards and Goals and the Criminal Justice Information System’s Council. He</w:t>
      </w:r>
      <w:r w:rsidR="00BE712E">
        <w:t xml:space="preserve"> </w:t>
      </w:r>
      <w:r>
        <w:t xml:space="preserve">has </w:t>
      </w:r>
      <w:r w:rsidR="00800AE1">
        <w:t xml:space="preserve">also </w:t>
      </w:r>
      <w:r>
        <w:t xml:space="preserve">served as </w:t>
      </w:r>
      <w:r w:rsidR="00800AE1">
        <w:t xml:space="preserve">president </w:t>
      </w:r>
      <w:r>
        <w:t xml:space="preserve">of the Florida Sheriffs Association and was </w:t>
      </w:r>
      <w:r w:rsidR="00B71C3F">
        <w:t>c</w:t>
      </w:r>
      <w:r>
        <w:t xml:space="preserve">hairman on their board of directors. He has been an invaluable asset to Marion County and the </w:t>
      </w:r>
      <w:r w:rsidR="00B71C3F">
        <w:t>s</w:t>
      </w:r>
      <w:r>
        <w:t>tate of Florida, all of which he served with honor and distinction.</w:t>
      </w:r>
      <w:bookmarkEnd w:id="0"/>
    </w:p>
    <w:p w14:paraId="13E9666C" w14:textId="6EEEBC7E" w:rsidR="008858A7" w:rsidRDefault="00C179F1" w:rsidP="00476B1E">
      <w:pPr>
        <w:spacing w:line="240" w:lineRule="auto"/>
        <w:jc w:val="both"/>
      </w:pPr>
      <w:r>
        <w:rPr>
          <w:noProof/>
        </w:rPr>
        <w:lastRenderedPageBreak/>
        <w:drawing>
          <wp:anchor distT="0" distB="0" distL="114300" distR="114300" simplePos="0" relativeHeight="251675648" behindDoc="1" locked="0" layoutInCell="1" allowOverlap="1" wp14:anchorId="20BCC4C6" wp14:editId="0753B653">
            <wp:simplePos x="0" y="0"/>
            <wp:positionH relativeFrom="column">
              <wp:posOffset>29094</wp:posOffset>
            </wp:positionH>
            <wp:positionV relativeFrom="paragraph">
              <wp:posOffset>53975</wp:posOffset>
            </wp:positionV>
            <wp:extent cx="1487805" cy="2240280"/>
            <wp:effectExtent l="0" t="0" r="0" b="762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7805" cy="2240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110F" w:rsidRPr="004269B4">
        <w:rPr>
          <w:rFonts w:cs="Arial"/>
          <w:b/>
        </w:rPr>
        <w:t>Daniel A. Smith</w:t>
      </w:r>
      <w:r w:rsidR="0008110F" w:rsidRPr="004269B4">
        <w:rPr>
          <w:rFonts w:cs="Arial"/>
        </w:rPr>
        <w:t xml:space="preserve"> began his law enforcement career as an officer in 1990 with the Florida Highway Patrol</w:t>
      </w:r>
      <w:r w:rsidR="00B71C3F">
        <w:rPr>
          <w:rFonts w:cs="Arial"/>
        </w:rPr>
        <w:t xml:space="preserve"> (FHP)</w:t>
      </w:r>
      <w:r w:rsidR="0008110F" w:rsidRPr="004269B4">
        <w:rPr>
          <w:rFonts w:cs="Arial"/>
        </w:rPr>
        <w:t xml:space="preserve">. </w:t>
      </w:r>
      <w:r w:rsidR="00F2150C">
        <w:rPr>
          <w:rFonts w:cs="Arial"/>
        </w:rPr>
        <w:t>As a trooper, his commitment to public safety was exemplified.  H</w:t>
      </w:r>
      <w:r w:rsidR="0008110F" w:rsidRPr="004269B4">
        <w:rPr>
          <w:rFonts w:cs="Arial"/>
        </w:rPr>
        <w:t xml:space="preserve">e earned recognition as a top DUI </w:t>
      </w:r>
      <w:r w:rsidR="008D7627">
        <w:rPr>
          <w:rFonts w:cs="Arial"/>
        </w:rPr>
        <w:t>t</w:t>
      </w:r>
      <w:r w:rsidR="0008110F" w:rsidRPr="004269B4">
        <w:rPr>
          <w:rFonts w:cs="Arial"/>
        </w:rPr>
        <w:t>rooper in Florida with over 200 DUI arrests in three consecutive years. After joining the Coral Gables Police Department in 1996, Officer Smith continued to display professionalism, courage</w:t>
      </w:r>
      <w:r w:rsidR="00864079">
        <w:rPr>
          <w:rFonts w:cs="Arial"/>
        </w:rPr>
        <w:t>,</w:t>
      </w:r>
      <w:r w:rsidR="0008110F" w:rsidRPr="004269B4">
        <w:rPr>
          <w:rFonts w:cs="Arial"/>
        </w:rPr>
        <w:t xml:space="preserve"> and dedication. He has been called a cornerstone of the department, and his fellow officers have said that his retirement has left an irreplaceable void. Officer Smith’s commitment to justice is evident in his extensive record of investigating and documenting over 2</w:t>
      </w:r>
      <w:r w:rsidR="00310E3A">
        <w:rPr>
          <w:rFonts w:cs="Arial"/>
        </w:rPr>
        <w:t>,</w:t>
      </w:r>
      <w:r w:rsidR="0008110F" w:rsidRPr="004269B4">
        <w:rPr>
          <w:rFonts w:cs="Arial"/>
        </w:rPr>
        <w:t>000 cases involving DUI crashes and trials. The lives saved due to his diligence and expertise cannot be quantified</w:t>
      </w:r>
      <w:r w:rsidR="00310E3A">
        <w:rPr>
          <w:rFonts w:cs="Arial"/>
        </w:rPr>
        <w:t>,</w:t>
      </w:r>
      <w:r w:rsidR="00BE712E">
        <w:rPr>
          <w:rFonts w:cs="Arial"/>
        </w:rPr>
        <w:t xml:space="preserve"> </w:t>
      </w:r>
      <w:r w:rsidR="0008110F" w:rsidRPr="004269B4">
        <w:rPr>
          <w:rFonts w:cs="Arial"/>
        </w:rPr>
        <w:t>and the families spared from the anguish of losing a loved one due to his efforts are a testament to his immeasurable impact. Tragically, Officer Smith knows the heartache of losing a family member to drunk drivers firsthand</w:t>
      </w:r>
      <w:r w:rsidR="00310E3A">
        <w:rPr>
          <w:rFonts w:cs="Arial"/>
        </w:rPr>
        <w:t>;</w:t>
      </w:r>
      <w:r w:rsidR="0008110F" w:rsidRPr="004269B4">
        <w:rPr>
          <w:rFonts w:cs="Arial"/>
        </w:rPr>
        <w:t xml:space="preserve"> his brother, Trooper Robert Smith, </w:t>
      </w:r>
      <w:r w:rsidR="00310E3A">
        <w:rPr>
          <w:rFonts w:cs="Arial"/>
        </w:rPr>
        <w:t>was</w:t>
      </w:r>
      <w:r w:rsidR="00310E3A" w:rsidRPr="004269B4">
        <w:rPr>
          <w:rFonts w:cs="Arial"/>
        </w:rPr>
        <w:t xml:space="preserve"> </w:t>
      </w:r>
      <w:r w:rsidR="0008110F" w:rsidRPr="004269B4">
        <w:rPr>
          <w:rFonts w:cs="Arial"/>
        </w:rPr>
        <w:t xml:space="preserve">killed by a drunk driver in 1997. In 2014, Officer Smith received the Robert DeKorte Memorial Award, which is the highest accolade bestowed upon an officer in the City of Coral Gables. Officer Daniel Smith embodies the qualities that this award represents—courage, dedication, and devotion to duty. He served as a </w:t>
      </w:r>
      <w:r w:rsidR="00310E3A">
        <w:rPr>
          <w:rFonts w:cs="Arial"/>
        </w:rPr>
        <w:t>f</w:t>
      </w:r>
      <w:r w:rsidR="00310E3A" w:rsidRPr="004269B4">
        <w:rPr>
          <w:rFonts w:cs="Arial"/>
        </w:rPr>
        <w:t xml:space="preserve">ield </w:t>
      </w:r>
      <w:r w:rsidR="00310E3A">
        <w:rPr>
          <w:rFonts w:cs="Arial"/>
        </w:rPr>
        <w:t>t</w:t>
      </w:r>
      <w:r w:rsidR="00310E3A" w:rsidRPr="004269B4">
        <w:rPr>
          <w:rFonts w:cs="Arial"/>
        </w:rPr>
        <w:t xml:space="preserve">raining </w:t>
      </w:r>
      <w:r w:rsidR="00310E3A">
        <w:rPr>
          <w:rFonts w:cs="Arial"/>
        </w:rPr>
        <w:t>o</w:t>
      </w:r>
      <w:r w:rsidR="00310E3A" w:rsidRPr="004269B4">
        <w:rPr>
          <w:rFonts w:cs="Arial"/>
        </w:rPr>
        <w:t xml:space="preserve">fficer </w:t>
      </w:r>
      <w:r w:rsidR="0008110F" w:rsidRPr="004269B4">
        <w:rPr>
          <w:rFonts w:cs="Arial"/>
        </w:rPr>
        <w:t xml:space="preserve">for over 23 years, which allowed him to </w:t>
      </w:r>
      <w:r w:rsidR="00310E3A">
        <w:rPr>
          <w:rFonts w:cs="Arial"/>
        </w:rPr>
        <w:t>provide hands-on</w:t>
      </w:r>
      <w:r w:rsidR="0008110F" w:rsidRPr="004269B4">
        <w:rPr>
          <w:rFonts w:cs="Arial"/>
        </w:rPr>
        <w:t xml:space="preserve"> training </w:t>
      </w:r>
      <w:r w:rsidR="00310E3A">
        <w:rPr>
          <w:rFonts w:cs="Arial"/>
        </w:rPr>
        <w:t>to</w:t>
      </w:r>
      <w:r w:rsidR="00310E3A" w:rsidRPr="004269B4">
        <w:rPr>
          <w:rFonts w:cs="Arial"/>
        </w:rPr>
        <w:t xml:space="preserve"> </w:t>
      </w:r>
      <w:r w:rsidR="0008110F" w:rsidRPr="004269B4">
        <w:rPr>
          <w:rFonts w:cs="Arial"/>
        </w:rPr>
        <w:t xml:space="preserve">a significant portion of the Coral Gables Police Department. An officer who once worked with Danny said that “[Officer Smith] can be counted on to teach, mentor, and evaluate at the highest standard.” </w:t>
      </w:r>
      <w:r w:rsidR="00BE712E">
        <w:rPr>
          <w:rFonts w:cs="Arial"/>
        </w:rPr>
        <w:t>He</w:t>
      </w:r>
      <w:r w:rsidR="0008110F" w:rsidRPr="004269B4">
        <w:rPr>
          <w:rFonts w:cs="Arial"/>
        </w:rPr>
        <w:t xml:space="preserve"> is always there for others and sacrifices himself to better those around him. His dedication to public safety, mentorship, and community service embodies the highest standards of the profession and leaves a lasting legacy that will continue to inspire generations to come.</w:t>
      </w:r>
    </w:p>
    <w:sectPr w:rsidR="008858A7" w:rsidSect="007A14F4">
      <w:footerReference w:type="default" r:id="rId12"/>
      <w:headerReference w:type="first" r:id="rId13"/>
      <w:footerReference w:type="first" r:id="rId14"/>
      <w:pgSz w:w="12240" w:h="15840" w:code="1"/>
      <w:pgMar w:top="1440" w:right="1440" w:bottom="720" w:left="1440" w:header="1440" w:footer="33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285343" w14:textId="77777777" w:rsidR="00A54344" w:rsidRDefault="00A54344">
      <w:pPr>
        <w:spacing w:after="0" w:line="240" w:lineRule="auto"/>
      </w:pPr>
      <w:r>
        <w:separator/>
      </w:r>
    </w:p>
  </w:endnote>
  <w:endnote w:type="continuationSeparator" w:id="0">
    <w:p w14:paraId="56A7F8CD" w14:textId="77777777" w:rsidR="00A54344" w:rsidRDefault="00A54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8C754" w14:textId="77777777" w:rsidR="002E2CB0" w:rsidRDefault="008B403E" w:rsidP="002E2CB0">
    <w:pPr>
      <w:pStyle w:val="Footer"/>
      <w:jc w:val="right"/>
      <w:rPr>
        <w:rFonts w:ascii="Arial" w:hAnsi="Arial" w:cs="Arial"/>
        <w:sz w:val="20"/>
      </w:rPr>
    </w:pPr>
  </w:p>
  <w:sdt>
    <w:sdtPr>
      <w:rPr>
        <w:rFonts w:ascii="Arial" w:hAnsi="Arial" w:cs="Arial"/>
        <w:sz w:val="18"/>
      </w:rPr>
      <w:id w:val="-1553450471"/>
      <w:docPartObj>
        <w:docPartGallery w:val="Page Numbers (Bottom of Page)"/>
        <w:docPartUnique/>
      </w:docPartObj>
    </w:sdtPr>
    <w:sdtEndPr>
      <w:rPr>
        <w:noProof/>
      </w:rPr>
    </w:sdtEndPr>
    <w:sdtContent>
      <w:p w14:paraId="3623A52D" w14:textId="77777777" w:rsidR="002E2CB0" w:rsidRPr="00B54D6B" w:rsidRDefault="00B54D6B" w:rsidP="002E2CB0">
        <w:pPr>
          <w:pStyle w:val="Footer"/>
          <w:jc w:val="right"/>
          <w:rPr>
            <w:rFonts w:ascii="Arial" w:hAnsi="Arial" w:cs="Arial"/>
            <w:sz w:val="18"/>
          </w:rPr>
        </w:pPr>
        <w:r w:rsidRPr="00B54D6B">
          <w:rPr>
            <w:rFonts w:ascii="Arial" w:hAnsi="Arial" w:cs="Arial"/>
            <w:sz w:val="18"/>
          </w:rPr>
          <w:t xml:space="preserve">Page </w:t>
        </w:r>
        <w:r w:rsidRPr="00B54D6B">
          <w:rPr>
            <w:rFonts w:ascii="Arial" w:hAnsi="Arial" w:cs="Arial"/>
            <w:b/>
            <w:bCs/>
            <w:sz w:val="18"/>
          </w:rPr>
          <w:fldChar w:fldCharType="begin"/>
        </w:r>
        <w:r w:rsidRPr="00B54D6B">
          <w:rPr>
            <w:rFonts w:ascii="Arial" w:hAnsi="Arial" w:cs="Arial"/>
            <w:b/>
            <w:bCs/>
            <w:sz w:val="18"/>
          </w:rPr>
          <w:instrText xml:space="preserve"> PAGE  \* Arabic  \* MERGEFORMAT </w:instrText>
        </w:r>
        <w:r w:rsidRPr="00B54D6B">
          <w:rPr>
            <w:rFonts w:ascii="Arial" w:hAnsi="Arial" w:cs="Arial"/>
            <w:b/>
            <w:bCs/>
            <w:sz w:val="18"/>
          </w:rPr>
          <w:fldChar w:fldCharType="separate"/>
        </w:r>
        <w:r w:rsidRPr="00B54D6B">
          <w:rPr>
            <w:rFonts w:ascii="Arial" w:hAnsi="Arial" w:cs="Arial"/>
            <w:b/>
            <w:bCs/>
            <w:noProof/>
            <w:sz w:val="18"/>
          </w:rPr>
          <w:t>1</w:t>
        </w:r>
        <w:r w:rsidRPr="00B54D6B">
          <w:rPr>
            <w:rFonts w:ascii="Arial" w:hAnsi="Arial" w:cs="Arial"/>
            <w:b/>
            <w:bCs/>
            <w:sz w:val="18"/>
          </w:rPr>
          <w:fldChar w:fldCharType="end"/>
        </w:r>
        <w:r w:rsidRPr="00B54D6B">
          <w:rPr>
            <w:rFonts w:ascii="Arial" w:hAnsi="Arial" w:cs="Arial"/>
            <w:sz w:val="18"/>
          </w:rPr>
          <w:t xml:space="preserve"> of </w:t>
        </w:r>
        <w:r w:rsidRPr="00B54D6B">
          <w:rPr>
            <w:rFonts w:ascii="Arial" w:hAnsi="Arial" w:cs="Arial"/>
            <w:b/>
            <w:bCs/>
            <w:sz w:val="18"/>
          </w:rPr>
          <w:fldChar w:fldCharType="begin"/>
        </w:r>
        <w:r w:rsidRPr="00B54D6B">
          <w:rPr>
            <w:rFonts w:ascii="Arial" w:hAnsi="Arial" w:cs="Arial"/>
            <w:b/>
            <w:bCs/>
            <w:sz w:val="18"/>
          </w:rPr>
          <w:instrText xml:space="preserve"> NUMPAGES  \* Arabic  \* MERGEFORMAT </w:instrText>
        </w:r>
        <w:r w:rsidRPr="00B54D6B">
          <w:rPr>
            <w:rFonts w:ascii="Arial" w:hAnsi="Arial" w:cs="Arial"/>
            <w:b/>
            <w:bCs/>
            <w:sz w:val="18"/>
          </w:rPr>
          <w:fldChar w:fldCharType="separate"/>
        </w:r>
        <w:r w:rsidRPr="00B54D6B">
          <w:rPr>
            <w:rFonts w:ascii="Arial" w:hAnsi="Arial" w:cs="Arial"/>
            <w:b/>
            <w:bCs/>
            <w:noProof/>
            <w:sz w:val="18"/>
          </w:rPr>
          <w:t>2</w:t>
        </w:r>
        <w:r w:rsidRPr="00B54D6B">
          <w:rPr>
            <w:rFonts w:ascii="Arial" w:hAnsi="Arial" w:cs="Arial"/>
            <w:b/>
            <w:bCs/>
            <w:sz w:val="18"/>
          </w:rPr>
          <w:fldChar w:fldCharType="end"/>
        </w:r>
      </w:p>
    </w:sdtContent>
  </w:sdt>
  <w:p w14:paraId="10848A04" w14:textId="77777777" w:rsidR="002E2CB0" w:rsidRPr="008073AA" w:rsidRDefault="008B403E">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FAFB5" w14:textId="77777777" w:rsidR="002E2CB0" w:rsidRPr="00B54D6B" w:rsidRDefault="00B54D6B">
    <w:pPr>
      <w:pStyle w:val="Footer"/>
      <w:jc w:val="right"/>
      <w:rPr>
        <w:rFonts w:ascii="Arial" w:hAnsi="Arial" w:cs="Arial"/>
        <w:sz w:val="18"/>
      </w:rPr>
    </w:pPr>
    <w:r w:rsidRPr="00B54D6B">
      <w:rPr>
        <w:rFonts w:ascii="Arial" w:hAnsi="Arial" w:cs="Arial"/>
        <w:sz w:val="18"/>
      </w:rPr>
      <w:t xml:space="preserve">Page </w:t>
    </w:r>
    <w:r w:rsidRPr="00B54D6B">
      <w:rPr>
        <w:rFonts w:ascii="Arial" w:hAnsi="Arial" w:cs="Arial"/>
        <w:b/>
        <w:bCs/>
        <w:sz w:val="18"/>
      </w:rPr>
      <w:fldChar w:fldCharType="begin"/>
    </w:r>
    <w:r w:rsidRPr="00B54D6B">
      <w:rPr>
        <w:rFonts w:ascii="Arial" w:hAnsi="Arial" w:cs="Arial"/>
        <w:b/>
        <w:bCs/>
        <w:sz w:val="18"/>
      </w:rPr>
      <w:instrText xml:space="preserve"> PAGE  \* Arabic  \* MERGEFORMAT </w:instrText>
    </w:r>
    <w:r w:rsidRPr="00B54D6B">
      <w:rPr>
        <w:rFonts w:ascii="Arial" w:hAnsi="Arial" w:cs="Arial"/>
        <w:b/>
        <w:bCs/>
        <w:sz w:val="18"/>
      </w:rPr>
      <w:fldChar w:fldCharType="separate"/>
    </w:r>
    <w:r w:rsidRPr="00B54D6B">
      <w:rPr>
        <w:rFonts w:ascii="Arial" w:hAnsi="Arial" w:cs="Arial"/>
        <w:b/>
        <w:bCs/>
        <w:noProof/>
        <w:sz w:val="18"/>
      </w:rPr>
      <w:t>1</w:t>
    </w:r>
    <w:r w:rsidRPr="00B54D6B">
      <w:rPr>
        <w:rFonts w:ascii="Arial" w:hAnsi="Arial" w:cs="Arial"/>
        <w:b/>
        <w:bCs/>
        <w:sz w:val="18"/>
      </w:rPr>
      <w:fldChar w:fldCharType="end"/>
    </w:r>
    <w:r w:rsidRPr="00B54D6B">
      <w:rPr>
        <w:rFonts w:ascii="Arial" w:hAnsi="Arial" w:cs="Arial"/>
        <w:sz w:val="18"/>
      </w:rPr>
      <w:t xml:space="preserve"> of </w:t>
    </w:r>
    <w:r w:rsidRPr="00B54D6B">
      <w:rPr>
        <w:rFonts w:ascii="Arial" w:hAnsi="Arial" w:cs="Arial"/>
        <w:b/>
        <w:bCs/>
        <w:sz w:val="18"/>
      </w:rPr>
      <w:fldChar w:fldCharType="begin"/>
    </w:r>
    <w:r w:rsidRPr="00B54D6B">
      <w:rPr>
        <w:rFonts w:ascii="Arial" w:hAnsi="Arial" w:cs="Arial"/>
        <w:b/>
        <w:bCs/>
        <w:sz w:val="18"/>
      </w:rPr>
      <w:instrText xml:space="preserve"> NUMPAGES  \* Arabic  \* MERGEFORMAT </w:instrText>
    </w:r>
    <w:r w:rsidRPr="00B54D6B">
      <w:rPr>
        <w:rFonts w:ascii="Arial" w:hAnsi="Arial" w:cs="Arial"/>
        <w:b/>
        <w:bCs/>
        <w:sz w:val="18"/>
      </w:rPr>
      <w:fldChar w:fldCharType="separate"/>
    </w:r>
    <w:r w:rsidRPr="00B54D6B">
      <w:rPr>
        <w:rFonts w:ascii="Arial" w:hAnsi="Arial" w:cs="Arial"/>
        <w:b/>
        <w:bCs/>
        <w:noProof/>
        <w:sz w:val="18"/>
      </w:rPr>
      <w:t>2</w:t>
    </w:r>
    <w:r w:rsidRPr="00B54D6B">
      <w:rPr>
        <w:rFonts w:ascii="Arial" w:hAnsi="Arial" w:cs="Arial"/>
        <w:b/>
        <w:bCs/>
        <w:sz w:val="18"/>
      </w:rPr>
      <w:fldChar w:fldCharType="end"/>
    </w:r>
  </w:p>
  <w:p w14:paraId="1CD48C5F" w14:textId="77777777" w:rsidR="002E2CB0" w:rsidRDefault="008B4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8410F1" w14:textId="77777777" w:rsidR="00A54344" w:rsidRDefault="00A54344">
      <w:pPr>
        <w:spacing w:after="0" w:line="240" w:lineRule="auto"/>
      </w:pPr>
      <w:r>
        <w:separator/>
      </w:r>
    </w:p>
  </w:footnote>
  <w:footnote w:type="continuationSeparator" w:id="0">
    <w:p w14:paraId="33C1CE74" w14:textId="77777777" w:rsidR="00A54344" w:rsidRDefault="00A54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03405C" w14:textId="77777777" w:rsidR="00B54D6B" w:rsidRPr="007D4294" w:rsidRDefault="002C4DBB" w:rsidP="007D4294">
    <w:pPr>
      <w:pStyle w:val="Header"/>
      <w:spacing w:line="276" w:lineRule="auto"/>
      <w:jc w:val="center"/>
      <w:rPr>
        <w:rFonts w:ascii="Arial" w:hAnsi="Arial" w:cs="Arial"/>
        <w:i/>
        <w:color w:val="222A35" w:themeColor="text2" w:themeShade="80"/>
        <w:sz w:val="28"/>
        <w:szCs w:val="28"/>
      </w:rPr>
    </w:pPr>
    <w:r w:rsidRPr="007D4294">
      <w:rPr>
        <w:rFonts w:ascii="Arial" w:hAnsi="Arial" w:cs="Arial"/>
        <w:i/>
        <w:color w:val="222A35" w:themeColor="text2" w:themeShade="80"/>
        <w:sz w:val="28"/>
        <w:szCs w:val="28"/>
      </w:rPr>
      <w:t>The Florida Law Enforcement Officers’ Hall of Fame</w:t>
    </w:r>
  </w:p>
  <w:p w14:paraId="2AC8DBC5" w14:textId="7BF1D424" w:rsidR="004F340C" w:rsidRPr="007D4294" w:rsidRDefault="007D4294" w:rsidP="007D4294">
    <w:pPr>
      <w:pStyle w:val="Header"/>
      <w:jc w:val="center"/>
    </w:pPr>
    <w:r w:rsidRPr="007D4294">
      <w:rPr>
        <w:rFonts w:ascii="Arial" w:hAnsi="Arial" w:cs="Arial"/>
        <w:b/>
        <w:color w:val="222A35" w:themeColor="text2" w:themeShade="80"/>
        <w:sz w:val="28"/>
        <w:szCs w:val="28"/>
      </w:rPr>
      <w:t>202</w:t>
    </w:r>
    <w:r w:rsidR="00B2356F">
      <w:rPr>
        <w:rFonts w:ascii="Arial" w:hAnsi="Arial" w:cs="Arial"/>
        <w:b/>
        <w:color w:val="222A35" w:themeColor="text2" w:themeShade="80"/>
        <w:sz w:val="28"/>
        <w:szCs w:val="28"/>
      </w:rPr>
      <w:t>4</w:t>
    </w:r>
    <w:r w:rsidR="00614327">
      <w:rPr>
        <w:rFonts w:ascii="Arial" w:hAnsi="Arial" w:cs="Arial"/>
        <w:b/>
        <w:color w:val="222A35" w:themeColor="text2" w:themeShade="80"/>
        <w:sz w:val="28"/>
        <w:szCs w:val="28"/>
      </w:rPr>
      <w:t xml:space="preserve"> </w:t>
    </w:r>
    <w:r w:rsidRPr="007D4294">
      <w:rPr>
        <w:rFonts w:ascii="Arial" w:hAnsi="Arial" w:cs="Arial"/>
        <w:b/>
        <w:color w:val="222A35" w:themeColor="text2" w:themeShade="80"/>
        <w:sz w:val="28"/>
        <w:szCs w:val="28"/>
      </w:rPr>
      <w:t>Inductee</w:t>
    </w:r>
    <w:r>
      <w:rPr>
        <w:rFonts w:ascii="Arial" w:hAnsi="Arial" w:cs="Arial"/>
        <w:b/>
        <w:color w:val="222A35" w:themeColor="text2" w:themeShade="80"/>
        <w:sz w:val="28"/>
        <w:szCs w:val="28"/>
      </w:rPr>
      <w:t>s</w:t>
    </w:r>
  </w:p>
  <w:p w14:paraId="76A3DFF1" w14:textId="77777777" w:rsidR="00B54D6B" w:rsidRDefault="00B54D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DBB"/>
    <w:rsid w:val="0000115C"/>
    <w:rsid w:val="00016604"/>
    <w:rsid w:val="00067378"/>
    <w:rsid w:val="0008110F"/>
    <w:rsid w:val="00102538"/>
    <w:rsid w:val="00107B66"/>
    <w:rsid w:val="001114CC"/>
    <w:rsid w:val="00167070"/>
    <w:rsid w:val="00263DCE"/>
    <w:rsid w:val="002A2359"/>
    <w:rsid w:val="002C4DBB"/>
    <w:rsid w:val="00310E3A"/>
    <w:rsid w:val="003B5EA7"/>
    <w:rsid w:val="003F28B5"/>
    <w:rsid w:val="004269B4"/>
    <w:rsid w:val="00476B1E"/>
    <w:rsid w:val="004A793F"/>
    <w:rsid w:val="004C5DE0"/>
    <w:rsid w:val="004C7427"/>
    <w:rsid w:val="00504D37"/>
    <w:rsid w:val="005079F9"/>
    <w:rsid w:val="005209A1"/>
    <w:rsid w:val="00533B03"/>
    <w:rsid w:val="005513BE"/>
    <w:rsid w:val="00560833"/>
    <w:rsid w:val="00563753"/>
    <w:rsid w:val="00572A31"/>
    <w:rsid w:val="005937E5"/>
    <w:rsid w:val="00614327"/>
    <w:rsid w:val="006750B6"/>
    <w:rsid w:val="0068573F"/>
    <w:rsid w:val="0069669D"/>
    <w:rsid w:val="007236CC"/>
    <w:rsid w:val="00732529"/>
    <w:rsid w:val="00770210"/>
    <w:rsid w:val="007A14F4"/>
    <w:rsid w:val="007D4294"/>
    <w:rsid w:val="00800AE1"/>
    <w:rsid w:val="00804D2E"/>
    <w:rsid w:val="00812560"/>
    <w:rsid w:val="00840F6F"/>
    <w:rsid w:val="00853572"/>
    <w:rsid w:val="00864079"/>
    <w:rsid w:val="008656B2"/>
    <w:rsid w:val="008858A7"/>
    <w:rsid w:val="00894E32"/>
    <w:rsid w:val="008A2238"/>
    <w:rsid w:val="008D7627"/>
    <w:rsid w:val="008E2BC3"/>
    <w:rsid w:val="008E42FB"/>
    <w:rsid w:val="008F1F18"/>
    <w:rsid w:val="00925F75"/>
    <w:rsid w:val="00984D8E"/>
    <w:rsid w:val="009B781B"/>
    <w:rsid w:val="00A10F67"/>
    <w:rsid w:val="00A54051"/>
    <w:rsid w:val="00A54344"/>
    <w:rsid w:val="00B2356F"/>
    <w:rsid w:val="00B31A6E"/>
    <w:rsid w:val="00B459F1"/>
    <w:rsid w:val="00B54D6B"/>
    <w:rsid w:val="00B71C3F"/>
    <w:rsid w:val="00B82B7F"/>
    <w:rsid w:val="00BE712E"/>
    <w:rsid w:val="00BF06D7"/>
    <w:rsid w:val="00C179F1"/>
    <w:rsid w:val="00C71A49"/>
    <w:rsid w:val="00CB271E"/>
    <w:rsid w:val="00E71E67"/>
    <w:rsid w:val="00EA6D71"/>
    <w:rsid w:val="00EC2E33"/>
    <w:rsid w:val="00EE17B5"/>
    <w:rsid w:val="00F2150C"/>
    <w:rsid w:val="00FC2305"/>
    <w:rsid w:val="00FF4532"/>
    <w:rsid w:val="00FF6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D34C63"/>
  <w15:chartTrackingRefBased/>
  <w15:docId w15:val="{1DF0C3DD-9CF1-4700-802D-EA07E107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604"/>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DBB"/>
    <w:pPr>
      <w:tabs>
        <w:tab w:val="center" w:pos="4680"/>
        <w:tab w:val="right" w:pos="9360"/>
      </w:tabs>
      <w:spacing w:after="0" w:line="240" w:lineRule="auto"/>
    </w:pPr>
    <w:rPr>
      <w:rFonts w:asciiTheme="minorHAnsi" w:hAnsiTheme="minorHAnsi"/>
    </w:rPr>
  </w:style>
  <w:style w:type="character" w:customStyle="1" w:styleId="HeaderChar">
    <w:name w:val="Header Char"/>
    <w:basedOn w:val="DefaultParagraphFont"/>
    <w:link w:val="Header"/>
    <w:uiPriority w:val="99"/>
    <w:rsid w:val="002C4DBB"/>
  </w:style>
  <w:style w:type="paragraph" w:styleId="Footer">
    <w:name w:val="footer"/>
    <w:basedOn w:val="Normal"/>
    <w:link w:val="FooterChar"/>
    <w:uiPriority w:val="99"/>
    <w:unhideWhenUsed/>
    <w:rsid w:val="002C4DBB"/>
    <w:pPr>
      <w:tabs>
        <w:tab w:val="center" w:pos="4680"/>
        <w:tab w:val="right" w:pos="9360"/>
      </w:tabs>
      <w:spacing w:after="0" w:line="240" w:lineRule="auto"/>
    </w:pPr>
    <w:rPr>
      <w:rFonts w:asciiTheme="minorHAnsi" w:hAnsiTheme="minorHAnsi"/>
    </w:rPr>
  </w:style>
  <w:style w:type="character" w:customStyle="1" w:styleId="FooterChar">
    <w:name w:val="Footer Char"/>
    <w:basedOn w:val="DefaultParagraphFont"/>
    <w:link w:val="Footer"/>
    <w:uiPriority w:val="99"/>
    <w:rsid w:val="002C4DBB"/>
  </w:style>
  <w:style w:type="paragraph" w:styleId="BalloonText">
    <w:name w:val="Balloon Text"/>
    <w:basedOn w:val="Normal"/>
    <w:link w:val="BalloonTextChar"/>
    <w:uiPriority w:val="99"/>
    <w:semiHidden/>
    <w:unhideWhenUsed/>
    <w:rsid w:val="003B5E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EA7"/>
    <w:rPr>
      <w:rFonts w:ascii="Segoe UI" w:hAnsi="Segoe UI" w:cs="Segoe UI"/>
      <w:sz w:val="18"/>
      <w:szCs w:val="18"/>
    </w:rPr>
  </w:style>
  <w:style w:type="character" w:styleId="CommentReference">
    <w:name w:val="annotation reference"/>
    <w:basedOn w:val="DefaultParagraphFont"/>
    <w:uiPriority w:val="99"/>
    <w:semiHidden/>
    <w:unhideWhenUsed/>
    <w:rsid w:val="004A793F"/>
    <w:rPr>
      <w:sz w:val="16"/>
      <w:szCs w:val="16"/>
    </w:rPr>
  </w:style>
  <w:style w:type="paragraph" w:styleId="CommentText">
    <w:name w:val="annotation text"/>
    <w:basedOn w:val="Normal"/>
    <w:link w:val="CommentTextChar"/>
    <w:uiPriority w:val="99"/>
    <w:semiHidden/>
    <w:unhideWhenUsed/>
    <w:rsid w:val="004A793F"/>
    <w:pPr>
      <w:spacing w:line="240" w:lineRule="auto"/>
    </w:pPr>
    <w:rPr>
      <w:sz w:val="20"/>
      <w:szCs w:val="20"/>
    </w:rPr>
  </w:style>
  <w:style w:type="character" w:customStyle="1" w:styleId="CommentTextChar">
    <w:name w:val="Comment Text Char"/>
    <w:basedOn w:val="DefaultParagraphFont"/>
    <w:link w:val="CommentText"/>
    <w:uiPriority w:val="99"/>
    <w:semiHidden/>
    <w:rsid w:val="004A793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A793F"/>
    <w:rPr>
      <w:b/>
      <w:bCs/>
    </w:rPr>
  </w:style>
  <w:style w:type="character" w:customStyle="1" w:styleId="CommentSubjectChar">
    <w:name w:val="Comment Subject Char"/>
    <w:basedOn w:val="CommentTextChar"/>
    <w:link w:val="CommentSubject"/>
    <w:uiPriority w:val="99"/>
    <w:semiHidden/>
    <w:rsid w:val="004A793F"/>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198546">
      <w:bodyDiv w:val="1"/>
      <w:marLeft w:val="0"/>
      <w:marRight w:val="0"/>
      <w:marTop w:val="0"/>
      <w:marBottom w:val="0"/>
      <w:divBdr>
        <w:top w:val="none" w:sz="0" w:space="0" w:color="auto"/>
        <w:left w:val="none" w:sz="0" w:space="0" w:color="auto"/>
        <w:bottom w:val="none" w:sz="0" w:space="0" w:color="auto"/>
        <w:right w:val="none" w:sz="0" w:space="0" w:color="auto"/>
      </w:divBdr>
    </w:div>
    <w:div w:id="402801700">
      <w:bodyDiv w:val="1"/>
      <w:marLeft w:val="0"/>
      <w:marRight w:val="0"/>
      <w:marTop w:val="0"/>
      <w:marBottom w:val="0"/>
      <w:divBdr>
        <w:top w:val="none" w:sz="0" w:space="0" w:color="auto"/>
        <w:left w:val="none" w:sz="0" w:space="0" w:color="auto"/>
        <w:bottom w:val="none" w:sz="0" w:space="0" w:color="auto"/>
        <w:right w:val="none" w:sz="0" w:space="0" w:color="auto"/>
      </w:divBdr>
    </w:div>
    <w:div w:id="121073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88200-351C-452A-8D6F-EFF7563CE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1287</Words>
  <Characters>7342</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Sheats, Melanie</dc:creator>
  <cp:keywords/>
  <dc:description/>
  <cp:lastModifiedBy>Baker, Rebecca</cp:lastModifiedBy>
  <cp:revision>2</cp:revision>
  <dcterms:created xsi:type="dcterms:W3CDTF">2024-04-23T16:51:00Z</dcterms:created>
  <dcterms:modified xsi:type="dcterms:W3CDTF">2024-04-23T16:51:00Z</dcterms:modified>
</cp:coreProperties>
</file>